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B3F0" w14:textId="77777777" w:rsidR="001200A9" w:rsidRPr="001200A9" w:rsidRDefault="001200A9" w:rsidP="001200A9">
      <w:pPr>
        <w:shd w:val="clear" w:color="auto" w:fill="FFFFFF"/>
        <w:spacing w:before="100" w:beforeAutospacing="1" w:after="100" w:afterAutospacing="1" w:line="240" w:lineRule="auto"/>
        <w:jc w:val="both"/>
        <w:outlineLvl w:val="0"/>
        <w:rPr>
          <w:rFonts w:ascii="Times New Roman" w:eastAsia="Times New Roman" w:hAnsi="Times New Roman" w:cs="Times New Roman"/>
          <w:b/>
          <w:bCs/>
          <w:spacing w:val="7"/>
          <w:kern w:val="36"/>
          <w:sz w:val="24"/>
          <w:szCs w:val="24"/>
          <w:lang w:eastAsia="tr-TR"/>
        </w:rPr>
      </w:pPr>
      <w:r w:rsidRPr="001200A9">
        <w:rPr>
          <w:rFonts w:ascii="Times New Roman" w:eastAsia="Times New Roman" w:hAnsi="Times New Roman" w:cs="Times New Roman"/>
          <w:b/>
          <w:bCs/>
          <w:spacing w:val="7"/>
          <w:kern w:val="36"/>
          <w:sz w:val="24"/>
          <w:szCs w:val="24"/>
          <w:lang w:eastAsia="tr-TR"/>
        </w:rPr>
        <w:t>Para iade politikası</w:t>
      </w:r>
    </w:p>
    <w:p w14:paraId="23AEA800" w14:textId="77777777" w:rsidR="001200A9" w:rsidRPr="001200A9" w:rsidRDefault="001200A9" w:rsidP="001200A9">
      <w:pPr>
        <w:shd w:val="clear" w:color="auto" w:fill="FFFFFF"/>
        <w:spacing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b/>
          <w:bCs/>
          <w:spacing w:val="7"/>
          <w:sz w:val="24"/>
          <w:szCs w:val="24"/>
          <w:lang w:eastAsia="tr-TR"/>
        </w:rPr>
        <w:t>  </w:t>
      </w:r>
    </w:p>
    <w:p w14:paraId="7E6FC91C"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b/>
          <w:bCs/>
          <w:spacing w:val="7"/>
          <w:sz w:val="24"/>
          <w:szCs w:val="24"/>
          <w:lang w:eastAsia="tr-TR"/>
        </w:rPr>
        <w:t>İPTAL VE İADE KOŞULLARI</w:t>
      </w:r>
    </w:p>
    <w:p w14:paraId="21833175"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w:t>
      </w:r>
    </w:p>
    <w:p w14:paraId="410D19C4" w14:textId="1A00EE76"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xml:space="preserve">Sipariş üzerine kişiye özel olarak hazırlanan ürünler (varsa Alıcı adına düzenlenmiş sertifika vb.) hariç olmak üzere Alıcı, satın aldığı ürünün kendisine veya gösterdiği adresteki kişi/kuruluşa teslim tarihinden itibaren 14 (on dört) gün içerisinde, </w:t>
      </w:r>
      <w:r w:rsidR="008E1950">
        <w:rPr>
          <w:rFonts w:ascii="Times New Roman" w:eastAsia="Times New Roman" w:hAnsi="Times New Roman" w:cs="Times New Roman"/>
          <w:spacing w:val="7"/>
          <w:sz w:val="24"/>
          <w:szCs w:val="24"/>
          <w:lang w:eastAsia="tr-TR"/>
        </w:rPr>
        <w:t>Hekim Bereket</w:t>
      </w:r>
      <w:r w:rsidRPr="001200A9">
        <w:rPr>
          <w:rFonts w:ascii="Times New Roman" w:eastAsia="Times New Roman" w:hAnsi="Times New Roman" w:cs="Times New Roman"/>
          <w:spacing w:val="7"/>
          <w:sz w:val="24"/>
          <w:szCs w:val="24"/>
          <w:lang w:eastAsia="tr-TR"/>
        </w:rPr>
        <w:t xml:space="preserve"> aşağıdaki iletişim bilgileri üzerinden bildirmek şartıyla hiçbir hukuki ve cezai sorumluluk üstlenmeksizin ve hiçbir gerekçe göstermeksizin malı reddederek sözleşmeden cayma hakkını kullanabilir. Seminer başlangıç tarihinde 24 saat kala (dahil) iletilen iade/cayma talepleri işleme alınacak olup, 24 saatten daha az süre kala iletilen cayma talepleri; seminerin kişi sayısı, katılımcı profili üzerine yapılacak olan çalışmalar, hizmet sağlayıcının yükümlülüklerini layıkıyla yerine getirmesi için hazırlanan program ve sair </w:t>
      </w:r>
      <w:proofErr w:type="spellStart"/>
      <w:r w:rsidRPr="001200A9">
        <w:rPr>
          <w:rFonts w:ascii="Times New Roman" w:eastAsia="Times New Roman" w:hAnsi="Times New Roman" w:cs="Times New Roman"/>
          <w:spacing w:val="7"/>
          <w:sz w:val="24"/>
          <w:szCs w:val="24"/>
          <w:lang w:eastAsia="tr-TR"/>
        </w:rPr>
        <w:t>operasyonel</w:t>
      </w:r>
      <w:proofErr w:type="spellEnd"/>
      <w:r w:rsidRPr="001200A9">
        <w:rPr>
          <w:rFonts w:ascii="Times New Roman" w:eastAsia="Times New Roman" w:hAnsi="Times New Roman" w:cs="Times New Roman"/>
          <w:spacing w:val="7"/>
          <w:sz w:val="24"/>
          <w:szCs w:val="24"/>
          <w:lang w:eastAsia="tr-TR"/>
        </w:rPr>
        <w:t xml:space="preserve"> nedenlerle geçersiz olup bedel iadesi yapılamamaktadır. </w:t>
      </w:r>
    </w:p>
    <w:p w14:paraId="2EA239E3"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w:t>
      </w:r>
    </w:p>
    <w:p w14:paraId="20939075"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xml:space="preserve">Alıcı, satın aldığı seminer hizmeti </w:t>
      </w:r>
      <w:proofErr w:type="gramStart"/>
      <w:r w:rsidRPr="001200A9">
        <w:rPr>
          <w:rFonts w:ascii="Times New Roman" w:eastAsia="Times New Roman" w:hAnsi="Times New Roman" w:cs="Times New Roman"/>
          <w:spacing w:val="7"/>
          <w:sz w:val="24"/>
          <w:szCs w:val="24"/>
          <w:lang w:eastAsia="tr-TR"/>
        </w:rPr>
        <w:t>başlamadan,</w:t>
      </w:r>
      <w:proofErr w:type="gramEnd"/>
      <w:r w:rsidRPr="001200A9">
        <w:rPr>
          <w:rFonts w:ascii="Times New Roman" w:eastAsia="Times New Roman" w:hAnsi="Times New Roman" w:cs="Times New Roman"/>
          <w:spacing w:val="7"/>
          <w:sz w:val="24"/>
          <w:szCs w:val="24"/>
          <w:lang w:eastAsia="tr-TR"/>
        </w:rPr>
        <w:t xml:space="preserve"> ve en az 24 saat (dahil) kala bu talebini yazılı olarak iletmesi kaydıyla, cayma hakkını kullanabilir. Satın alma işlemi sonrası seminere katıldıysa ve/veya online seminer uygulamasına/sayfasına girdiyse hizmeti iade edemez. Hiçbir şüpheye mahal vermemek adına, satın alınan ürün/hizmetin, belirli bir döneme yayılmış seminer/toplantı serilerinden oluşması halinde, bu seminer/toplantılarının herhangi birisine herhangi bir süreyle katılan/yaralanan Alıcı’nın iade (cayma) hakkı yoktur; bu halde hizmet ifa edilmiş sayılır. </w:t>
      </w:r>
    </w:p>
    <w:p w14:paraId="5819ADEC"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w:t>
      </w:r>
    </w:p>
    <w:p w14:paraId="6C321345"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Alıcı, satın aldığı eğer bir hizmet ise ve hizmet kullanılmadıysa bu 14 günlük süre sözleşmenin imzalandığı tarihten itibaren başlar. Cayma hakkı süresi sona ermeden önce, tüketicinin onayı ile hizmetin ifasına başlanan hizmet sözleşmelerinde cayma hakkı kullanılamaz.</w:t>
      </w:r>
    </w:p>
    <w:p w14:paraId="581A246B"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w:t>
      </w:r>
    </w:p>
    <w:p w14:paraId="7DF3FB81" w14:textId="626D5E41"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xml:space="preserve">Cayma hakkının kullanılması için düzenlenen 14 (on dört) günlük süre içinde, (ve her </w:t>
      </w:r>
      <w:proofErr w:type="spellStart"/>
      <w:r w:rsidRPr="001200A9">
        <w:rPr>
          <w:rFonts w:ascii="Times New Roman" w:eastAsia="Times New Roman" w:hAnsi="Times New Roman" w:cs="Times New Roman"/>
          <w:spacing w:val="7"/>
          <w:sz w:val="24"/>
          <w:szCs w:val="24"/>
          <w:lang w:eastAsia="tr-TR"/>
        </w:rPr>
        <w:t>halukarda</w:t>
      </w:r>
      <w:proofErr w:type="spellEnd"/>
      <w:r w:rsidRPr="001200A9">
        <w:rPr>
          <w:rFonts w:ascii="Times New Roman" w:eastAsia="Times New Roman" w:hAnsi="Times New Roman" w:cs="Times New Roman"/>
          <w:spacing w:val="7"/>
          <w:sz w:val="24"/>
          <w:szCs w:val="24"/>
          <w:lang w:eastAsia="tr-TR"/>
        </w:rPr>
        <w:t xml:space="preserve"> en az 24 saat (dahil) </w:t>
      </w:r>
      <w:proofErr w:type="gramStart"/>
      <w:r w:rsidRPr="001200A9">
        <w:rPr>
          <w:rFonts w:ascii="Times New Roman" w:eastAsia="Times New Roman" w:hAnsi="Times New Roman" w:cs="Times New Roman"/>
          <w:spacing w:val="7"/>
          <w:sz w:val="24"/>
          <w:szCs w:val="24"/>
          <w:lang w:eastAsia="tr-TR"/>
        </w:rPr>
        <w:t>kala)  </w:t>
      </w:r>
      <w:r w:rsidR="008E1950">
        <w:rPr>
          <w:rFonts w:ascii="Times New Roman" w:eastAsia="Times New Roman" w:hAnsi="Times New Roman" w:cs="Times New Roman"/>
          <w:spacing w:val="7"/>
          <w:sz w:val="24"/>
          <w:szCs w:val="24"/>
          <w:lang w:eastAsia="tr-TR"/>
        </w:rPr>
        <w:t>Hekim</w:t>
      </w:r>
      <w:proofErr w:type="gramEnd"/>
      <w:r w:rsidR="008E1950">
        <w:rPr>
          <w:rFonts w:ascii="Times New Roman" w:eastAsia="Times New Roman" w:hAnsi="Times New Roman" w:cs="Times New Roman"/>
          <w:spacing w:val="7"/>
          <w:sz w:val="24"/>
          <w:szCs w:val="24"/>
          <w:lang w:eastAsia="tr-TR"/>
        </w:rPr>
        <w:t xml:space="preserve"> Bereket</w:t>
      </w:r>
      <w:r>
        <w:rPr>
          <w:rFonts w:ascii="Times New Roman" w:eastAsia="Times New Roman" w:hAnsi="Times New Roman" w:cs="Times New Roman"/>
          <w:spacing w:val="7"/>
          <w:sz w:val="24"/>
          <w:szCs w:val="24"/>
          <w:lang w:eastAsia="tr-TR"/>
        </w:rPr>
        <w:t>’e</w:t>
      </w:r>
      <w:r w:rsidRPr="001200A9">
        <w:rPr>
          <w:rFonts w:ascii="Times New Roman" w:eastAsia="Times New Roman" w:hAnsi="Times New Roman" w:cs="Times New Roman"/>
          <w:spacing w:val="7"/>
          <w:sz w:val="24"/>
          <w:szCs w:val="24"/>
          <w:lang w:eastAsia="tr-TR"/>
        </w:rPr>
        <w:t xml:space="preserve"> iadeli taahhütlü posta veya e-posta ile yazılı bildirimde bulunulması şarttır.</w:t>
      </w:r>
    </w:p>
    <w:p w14:paraId="14046D84"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w:t>
      </w:r>
    </w:p>
    <w:p w14:paraId="08EA18EE" w14:textId="134BD813" w:rsidR="001200A9" w:rsidRPr="001200A9" w:rsidRDefault="008E1950"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Pr>
          <w:rFonts w:ascii="Times New Roman" w:eastAsia="Times New Roman" w:hAnsi="Times New Roman" w:cs="Times New Roman"/>
          <w:spacing w:val="7"/>
          <w:sz w:val="24"/>
          <w:szCs w:val="24"/>
          <w:lang w:eastAsia="tr-TR"/>
        </w:rPr>
        <w:t>Hekim Bereket</w:t>
      </w:r>
      <w:r w:rsidR="001200A9" w:rsidRPr="001200A9">
        <w:rPr>
          <w:rFonts w:ascii="Times New Roman" w:eastAsia="Times New Roman" w:hAnsi="Times New Roman" w:cs="Times New Roman"/>
          <w:spacing w:val="7"/>
          <w:sz w:val="24"/>
          <w:szCs w:val="24"/>
          <w:lang w:eastAsia="tr-TR"/>
        </w:rPr>
        <w:t xml:space="preserve">, cayma bildiriminin kendisine ulaşmasından itibaren en geç 10 günlük süre içerisinde toplam bedeli Alıcı’ ait banka hesabına/kredi kartına iade etmekle yükümlüdür. Alıcı, ilgili bankanın para iadesini hesabına/kartına daha uzun bir sürede yapabileceğini ve </w:t>
      </w:r>
      <w:r>
        <w:rPr>
          <w:rFonts w:ascii="Times New Roman" w:eastAsia="Times New Roman" w:hAnsi="Times New Roman" w:cs="Times New Roman"/>
          <w:spacing w:val="7"/>
          <w:sz w:val="24"/>
          <w:szCs w:val="24"/>
          <w:lang w:eastAsia="tr-TR"/>
        </w:rPr>
        <w:t>Hekim Bereket</w:t>
      </w:r>
      <w:r w:rsidR="001200A9">
        <w:rPr>
          <w:rFonts w:ascii="Times New Roman" w:eastAsia="Times New Roman" w:hAnsi="Times New Roman" w:cs="Times New Roman"/>
          <w:spacing w:val="7"/>
          <w:sz w:val="24"/>
          <w:szCs w:val="24"/>
          <w:lang w:eastAsia="tr-TR"/>
        </w:rPr>
        <w:t>’in</w:t>
      </w:r>
      <w:r w:rsidR="001200A9" w:rsidRPr="001200A9">
        <w:rPr>
          <w:rFonts w:ascii="Times New Roman" w:eastAsia="Times New Roman" w:hAnsi="Times New Roman" w:cs="Times New Roman"/>
          <w:spacing w:val="7"/>
          <w:sz w:val="24"/>
          <w:szCs w:val="24"/>
          <w:lang w:eastAsia="tr-TR"/>
        </w:rPr>
        <w:t xml:space="preserve"> bundan doğan bir sorumluluğu olmadığını kabul eder.</w:t>
      </w:r>
    </w:p>
    <w:p w14:paraId="17CB09E0"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lastRenderedPageBreak/>
        <w:t> </w:t>
      </w:r>
    </w:p>
    <w:p w14:paraId="63469EAE" w14:textId="7728B2DC"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xml:space="preserve">Alıcı’nın kusurundan kaynaklanan bir nedenle malın değerinde bir azalma olursa veya iade imkansızlaşırsa Alıcı kusuru oranında </w:t>
      </w:r>
      <w:r w:rsidR="008E1950">
        <w:rPr>
          <w:rFonts w:ascii="Times New Roman" w:eastAsia="Times New Roman" w:hAnsi="Times New Roman" w:cs="Times New Roman"/>
          <w:spacing w:val="7"/>
          <w:sz w:val="24"/>
          <w:szCs w:val="24"/>
          <w:lang w:eastAsia="tr-TR"/>
        </w:rPr>
        <w:t>Hekim Bereket</w:t>
      </w:r>
      <w:r>
        <w:rPr>
          <w:rFonts w:ascii="Times New Roman" w:eastAsia="Times New Roman" w:hAnsi="Times New Roman" w:cs="Times New Roman"/>
          <w:spacing w:val="7"/>
          <w:sz w:val="24"/>
          <w:szCs w:val="24"/>
          <w:lang w:eastAsia="tr-TR"/>
        </w:rPr>
        <w:t>’i</w:t>
      </w:r>
      <w:r w:rsidRPr="001200A9">
        <w:rPr>
          <w:rFonts w:ascii="Times New Roman" w:eastAsia="Times New Roman" w:hAnsi="Times New Roman" w:cs="Times New Roman"/>
          <w:spacing w:val="7"/>
          <w:sz w:val="24"/>
          <w:szCs w:val="24"/>
          <w:lang w:eastAsia="tr-TR"/>
        </w:rPr>
        <w:t>n zararlarını tazmin etmekle yükümlüdür.</w:t>
      </w:r>
    </w:p>
    <w:p w14:paraId="27425DEB"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w:t>
      </w:r>
    </w:p>
    <w:p w14:paraId="3819B8A5"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Alıcı’nın özel isteği veya açıkça kişisel ihtiyaçları doğrultusunda hazırlanan ve geri gönderilmeye müsait olmayan mallar ve hizmetler, elektronik ortamda anında ifa edilen hizmetler veya tüketiciye anında teslim edilen gayri maddi mallar, ile ses veya görüntü kayıtlarının, kitap, dijital içerik, yazılım programlarının, veri kaydedebilme ve veri depolama cihazlarının, bilgisayar sarf malzemelerinin, ambalajının Alıcı tarafından açılmış olması halinde iadesi Mesafeli Sözleşmeler Yönetmeliği gereği mümkün değildir. Ayrıca cayma hakkı süresi sona ermeden önce, Alıcı’nın onayı ile ifasına başlanan hizmetlere ilişkin cayma hakkının kullanılması da mümkün değildir.</w:t>
      </w:r>
    </w:p>
    <w:p w14:paraId="4DCD553A" w14:textId="77777777" w:rsidR="001200A9" w:rsidRPr="001200A9" w:rsidRDefault="001200A9"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w:t>
      </w:r>
    </w:p>
    <w:p w14:paraId="594B7041" w14:textId="2484C789" w:rsidR="001200A9" w:rsidRPr="001200A9" w:rsidRDefault="008E1950" w:rsidP="001200A9">
      <w:pPr>
        <w:shd w:val="clear" w:color="auto" w:fill="FFFFFF"/>
        <w:spacing w:before="100" w:beforeAutospacing="1" w:after="100" w:afterAutospacing="1" w:line="240" w:lineRule="auto"/>
        <w:jc w:val="both"/>
        <w:rPr>
          <w:rFonts w:ascii="Times New Roman" w:eastAsia="Times New Roman" w:hAnsi="Times New Roman" w:cs="Times New Roman"/>
          <w:spacing w:val="7"/>
          <w:sz w:val="24"/>
          <w:szCs w:val="24"/>
          <w:lang w:eastAsia="tr-TR"/>
        </w:rPr>
      </w:pPr>
      <w:r>
        <w:rPr>
          <w:rFonts w:ascii="Times New Roman" w:eastAsia="Times New Roman" w:hAnsi="Times New Roman" w:cs="Times New Roman"/>
          <w:spacing w:val="7"/>
          <w:sz w:val="24"/>
          <w:szCs w:val="24"/>
          <w:lang w:eastAsia="tr-TR"/>
        </w:rPr>
        <w:t>Hekim Bereket</w:t>
      </w:r>
      <w:r w:rsidR="001200A9" w:rsidRPr="001200A9">
        <w:rPr>
          <w:rFonts w:ascii="Times New Roman" w:eastAsia="Times New Roman" w:hAnsi="Times New Roman" w:cs="Times New Roman"/>
          <w:spacing w:val="7"/>
          <w:sz w:val="24"/>
          <w:szCs w:val="24"/>
          <w:lang w:eastAsia="tr-TR"/>
        </w:rPr>
        <w:t xml:space="preserve">, yeterince katılım sağlanmaması, hizmetlerin ifa edilmesini engelleyici sebeplerin ortaya çıkması gibi nedenler dahil olmak, ancak bunlarla sınırlı olmamak üzere, Seminer Duyurusu’nda paylaştığı hizmetleri tek taraflı olarak iptal etme hakkında sahiptir. Böyle bir durumun ortaya çıkması halinde, </w:t>
      </w:r>
      <w:r>
        <w:rPr>
          <w:rFonts w:ascii="Times New Roman" w:eastAsia="Times New Roman" w:hAnsi="Times New Roman" w:cs="Times New Roman"/>
          <w:spacing w:val="7"/>
          <w:sz w:val="24"/>
          <w:szCs w:val="24"/>
          <w:lang w:eastAsia="tr-TR"/>
        </w:rPr>
        <w:t>Hekim Bereket</w:t>
      </w:r>
      <w:r w:rsidRPr="001200A9">
        <w:rPr>
          <w:rFonts w:ascii="Times New Roman" w:eastAsia="Times New Roman" w:hAnsi="Times New Roman" w:cs="Times New Roman"/>
          <w:spacing w:val="7"/>
          <w:sz w:val="24"/>
          <w:szCs w:val="24"/>
          <w:lang w:eastAsia="tr-TR"/>
        </w:rPr>
        <w:t xml:space="preserve"> </w:t>
      </w:r>
      <w:r w:rsidR="001200A9" w:rsidRPr="001200A9">
        <w:rPr>
          <w:rFonts w:ascii="Times New Roman" w:eastAsia="Times New Roman" w:hAnsi="Times New Roman" w:cs="Times New Roman"/>
          <w:spacing w:val="7"/>
          <w:sz w:val="24"/>
          <w:szCs w:val="24"/>
          <w:lang w:eastAsia="tr-TR"/>
        </w:rPr>
        <w:t>bu durumu web sitesinde veya SMS vasıtası ile ya da belirleyeceği diğer yöntemlerle Alıcı’ya duyuracaktır. Alıcı, satın aldığı hizmetlerin iptalini veya engel ortadan kalkana dek alacağı hizmetin ertelenmesini talep edebilir. Alıcı siparişi iptal ederse; ödemeyi havale/</w:t>
      </w:r>
      <w:proofErr w:type="spellStart"/>
      <w:r w:rsidR="001200A9" w:rsidRPr="001200A9">
        <w:rPr>
          <w:rFonts w:ascii="Times New Roman" w:eastAsia="Times New Roman" w:hAnsi="Times New Roman" w:cs="Times New Roman"/>
          <w:spacing w:val="7"/>
          <w:sz w:val="24"/>
          <w:szCs w:val="24"/>
          <w:lang w:eastAsia="tr-TR"/>
        </w:rPr>
        <w:t>eft</w:t>
      </w:r>
      <w:proofErr w:type="spellEnd"/>
      <w:r w:rsidR="001200A9" w:rsidRPr="001200A9">
        <w:rPr>
          <w:rFonts w:ascii="Times New Roman" w:eastAsia="Times New Roman" w:hAnsi="Times New Roman" w:cs="Times New Roman"/>
          <w:spacing w:val="7"/>
          <w:sz w:val="24"/>
          <w:szCs w:val="24"/>
          <w:lang w:eastAsia="tr-TR"/>
        </w:rPr>
        <w:t xml:space="preserve"> ile yapmış ise, iade ödemesi sipariş iptalinin </w:t>
      </w:r>
      <w:r>
        <w:rPr>
          <w:rFonts w:ascii="Times New Roman" w:eastAsia="Times New Roman" w:hAnsi="Times New Roman" w:cs="Times New Roman"/>
          <w:spacing w:val="7"/>
          <w:sz w:val="24"/>
          <w:szCs w:val="24"/>
          <w:lang w:eastAsia="tr-TR"/>
        </w:rPr>
        <w:t>Hekim Bereket</w:t>
      </w:r>
      <w:r>
        <w:rPr>
          <w:rFonts w:ascii="Times New Roman" w:eastAsia="Times New Roman" w:hAnsi="Times New Roman" w:cs="Times New Roman"/>
          <w:spacing w:val="7"/>
          <w:sz w:val="24"/>
          <w:szCs w:val="24"/>
          <w:lang w:eastAsia="tr-TR"/>
        </w:rPr>
        <w:t xml:space="preserve">’e </w:t>
      </w:r>
      <w:r w:rsidR="001200A9" w:rsidRPr="001200A9">
        <w:rPr>
          <w:rFonts w:ascii="Times New Roman" w:eastAsia="Times New Roman" w:hAnsi="Times New Roman" w:cs="Times New Roman"/>
          <w:spacing w:val="7"/>
          <w:sz w:val="24"/>
          <w:szCs w:val="24"/>
          <w:lang w:eastAsia="tr-TR"/>
        </w:rPr>
        <w:t xml:space="preserve">ulaşmasından itibaren 10 gün içerisinde gerçekleştirilir. Alıcı, ödemeyi kredi kartı ödeme yöntemi ile yaptığı siparişini iptal ederse, sipariş iptalinin </w:t>
      </w:r>
      <w:r>
        <w:rPr>
          <w:rFonts w:ascii="Times New Roman" w:eastAsia="Times New Roman" w:hAnsi="Times New Roman" w:cs="Times New Roman"/>
          <w:spacing w:val="7"/>
          <w:sz w:val="24"/>
          <w:szCs w:val="24"/>
          <w:lang w:eastAsia="tr-TR"/>
        </w:rPr>
        <w:t>Hekim Bereket</w:t>
      </w:r>
      <w:r w:rsidRPr="001200A9">
        <w:rPr>
          <w:rFonts w:ascii="Times New Roman" w:eastAsia="Times New Roman" w:hAnsi="Times New Roman" w:cs="Times New Roman"/>
          <w:spacing w:val="7"/>
          <w:sz w:val="24"/>
          <w:szCs w:val="24"/>
          <w:lang w:eastAsia="tr-TR"/>
        </w:rPr>
        <w:t xml:space="preserve"> </w:t>
      </w:r>
      <w:r>
        <w:rPr>
          <w:rFonts w:ascii="Times New Roman" w:eastAsia="Times New Roman" w:hAnsi="Times New Roman" w:cs="Times New Roman"/>
          <w:spacing w:val="7"/>
          <w:sz w:val="24"/>
          <w:szCs w:val="24"/>
          <w:lang w:eastAsia="tr-TR"/>
        </w:rPr>
        <w:t xml:space="preserve">‘e </w:t>
      </w:r>
      <w:r w:rsidR="001200A9" w:rsidRPr="001200A9">
        <w:rPr>
          <w:rFonts w:ascii="Times New Roman" w:eastAsia="Times New Roman" w:hAnsi="Times New Roman" w:cs="Times New Roman"/>
          <w:spacing w:val="7"/>
          <w:sz w:val="24"/>
          <w:szCs w:val="24"/>
          <w:lang w:eastAsia="tr-TR"/>
        </w:rPr>
        <w:t xml:space="preserve">ulaşmasından itibaren 10 gün içerisinde satış bedeli bankaya iade edilir. Alıcı, ilgili bankanın para iadesini hesabına daha uzun bir sürede yapabileceğini ve </w:t>
      </w:r>
      <w:r>
        <w:rPr>
          <w:rFonts w:ascii="Times New Roman" w:eastAsia="Times New Roman" w:hAnsi="Times New Roman" w:cs="Times New Roman"/>
          <w:spacing w:val="7"/>
          <w:sz w:val="24"/>
          <w:szCs w:val="24"/>
          <w:lang w:eastAsia="tr-TR"/>
        </w:rPr>
        <w:t>Hekim Bereket</w:t>
      </w:r>
      <w:r w:rsidR="001200A9" w:rsidRPr="001200A9">
        <w:rPr>
          <w:rFonts w:ascii="Times New Roman" w:eastAsia="Times New Roman" w:hAnsi="Times New Roman" w:cs="Times New Roman"/>
          <w:spacing w:val="7"/>
          <w:sz w:val="24"/>
          <w:szCs w:val="24"/>
          <w:lang w:eastAsia="tr-TR"/>
        </w:rPr>
        <w:t>’</w:t>
      </w:r>
      <w:r w:rsidR="001200A9">
        <w:rPr>
          <w:rFonts w:ascii="Times New Roman" w:eastAsia="Times New Roman" w:hAnsi="Times New Roman" w:cs="Times New Roman"/>
          <w:spacing w:val="7"/>
          <w:sz w:val="24"/>
          <w:szCs w:val="24"/>
          <w:lang w:eastAsia="tr-TR"/>
        </w:rPr>
        <w:t>i</w:t>
      </w:r>
      <w:r w:rsidR="001200A9" w:rsidRPr="001200A9">
        <w:rPr>
          <w:rFonts w:ascii="Times New Roman" w:eastAsia="Times New Roman" w:hAnsi="Times New Roman" w:cs="Times New Roman"/>
          <w:spacing w:val="7"/>
          <w:sz w:val="24"/>
          <w:szCs w:val="24"/>
          <w:lang w:eastAsia="tr-TR"/>
        </w:rPr>
        <w:t>n bundan doğan bir sorumluluğu olmadığını kabul eder.</w:t>
      </w:r>
    </w:p>
    <w:p w14:paraId="3E1E53D1" w14:textId="77777777" w:rsidR="001200A9" w:rsidRDefault="001200A9" w:rsidP="001200A9">
      <w:pPr>
        <w:rPr>
          <w:rFonts w:ascii="Times New Roman" w:eastAsia="Times New Roman" w:hAnsi="Times New Roman" w:cs="Times New Roman"/>
          <w:spacing w:val="7"/>
          <w:sz w:val="24"/>
          <w:szCs w:val="24"/>
          <w:lang w:eastAsia="tr-TR"/>
        </w:rPr>
      </w:pPr>
      <w:r w:rsidRPr="001200A9">
        <w:rPr>
          <w:rFonts w:ascii="Times New Roman" w:eastAsia="Times New Roman" w:hAnsi="Times New Roman" w:cs="Times New Roman"/>
          <w:spacing w:val="7"/>
          <w:sz w:val="24"/>
          <w:szCs w:val="24"/>
          <w:lang w:eastAsia="tr-TR"/>
        </w:rPr>
        <w:t> </w:t>
      </w:r>
    </w:p>
    <w:p w14:paraId="6CB483C4" w14:textId="5E08F606" w:rsidR="008E1950" w:rsidRDefault="008E1950" w:rsidP="008E1950">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bdr w:val="single" w:sz="2" w:space="0" w:color="E5E7EB" w:frame="1"/>
        </w:rPr>
      </w:pPr>
      <w:proofErr w:type="spellStart"/>
      <w:proofErr w:type="gramStart"/>
      <w:r w:rsidRPr="00F576F4">
        <w:rPr>
          <w:rFonts w:ascii="Arial" w:hAnsi="Arial" w:cs="Arial"/>
          <w:color w:val="374151"/>
        </w:rPr>
        <w:t>Ünvanı</w:t>
      </w:r>
      <w:proofErr w:type="spellEnd"/>
      <w:r w:rsidRPr="00F576F4">
        <w:rPr>
          <w:rFonts w:ascii="Arial" w:hAnsi="Arial" w:cs="Arial"/>
          <w:color w:val="374151"/>
        </w:rPr>
        <w:t xml:space="preserve"> :</w:t>
      </w:r>
      <w:proofErr w:type="gramEnd"/>
      <w:r w:rsidRPr="00F576F4">
        <w:rPr>
          <w:rFonts w:ascii="Arial" w:hAnsi="Arial" w:cs="Arial"/>
          <w:color w:val="374151"/>
        </w:rPr>
        <w:t xml:space="preserve"> </w:t>
      </w:r>
      <w:r w:rsidRPr="00F576F4">
        <w:rPr>
          <w:rFonts w:ascii="Arial" w:hAnsi="Arial" w:cs="Arial"/>
          <w:color w:val="000000"/>
          <w:bdr w:val="single" w:sz="2" w:space="0" w:color="E5E7EB" w:frame="1"/>
        </w:rPr>
        <w:t>Hekim Bereket -</w:t>
      </w:r>
      <w:r w:rsidR="003A0246">
        <w:rPr>
          <w:rFonts w:ascii="Arial" w:hAnsi="Arial" w:cs="Arial"/>
          <w:color w:val="000000"/>
          <w:bdr w:val="single" w:sz="2" w:space="0" w:color="E5E7EB" w:frame="1"/>
        </w:rPr>
        <w:t xml:space="preserve"> </w:t>
      </w:r>
      <w:r w:rsidRPr="00F576F4">
        <w:rPr>
          <w:rFonts w:ascii="Arial" w:hAnsi="Arial" w:cs="Arial"/>
          <w:color w:val="000000"/>
          <w:bdr w:val="single" w:sz="2" w:space="0" w:color="E5E7EB" w:frame="1"/>
        </w:rPr>
        <w:t>Şaban ÜNVER</w:t>
      </w:r>
      <w:r w:rsidRPr="00F576F4">
        <w:rPr>
          <w:rFonts w:ascii="Arial" w:hAnsi="Arial" w:cs="Arial"/>
          <w:color w:val="374151"/>
          <w:bdr w:val="single" w:sz="2" w:space="0" w:color="E5E7EB" w:frame="1"/>
        </w:rPr>
        <w:t xml:space="preserve"> </w:t>
      </w:r>
    </w:p>
    <w:p w14:paraId="642FD8F5" w14:textId="77777777" w:rsidR="008E1950" w:rsidRDefault="008E1950" w:rsidP="008E1950">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bdr w:val="single" w:sz="2" w:space="0" w:color="E5E7EB" w:frame="1"/>
        </w:rPr>
        <w:t xml:space="preserve">Telefonu: </w:t>
      </w:r>
      <w:r>
        <w:rPr>
          <w:rFonts w:ascii="Helvetica" w:hAnsi="Helvetica"/>
          <w:color w:val="333333"/>
          <w:sz w:val="21"/>
          <w:szCs w:val="21"/>
        </w:rPr>
        <w:t>+90 545 656 60 66</w:t>
      </w:r>
      <w:r w:rsidRPr="00F576F4">
        <w:rPr>
          <w:rFonts w:ascii="Arial" w:hAnsi="Arial" w:cs="Arial"/>
          <w:color w:val="374151"/>
        </w:rPr>
        <w:t xml:space="preserve"> </w:t>
      </w:r>
    </w:p>
    <w:p w14:paraId="1AA3186E" w14:textId="77777777" w:rsidR="008E1950" w:rsidRDefault="008E1950" w:rsidP="008E1950">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Vergi Dairesi: </w:t>
      </w:r>
      <w:r>
        <w:rPr>
          <w:rFonts w:ascii="Arial" w:hAnsi="Arial" w:cs="Arial"/>
          <w:color w:val="374151"/>
        </w:rPr>
        <w:t>Köprübaşı</w:t>
      </w:r>
    </w:p>
    <w:p w14:paraId="7DECFD3D" w14:textId="77777777" w:rsidR="008E1950" w:rsidRPr="00F576F4" w:rsidRDefault="008E1950" w:rsidP="008E1950">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Vergi Numarası: </w:t>
      </w:r>
      <w:r>
        <w:rPr>
          <w:rFonts w:ascii="Arial" w:hAnsi="Arial" w:cs="Arial"/>
          <w:color w:val="374151"/>
        </w:rPr>
        <w:t>25019687288</w:t>
      </w:r>
    </w:p>
    <w:p w14:paraId="07BBFFBB" w14:textId="77777777" w:rsidR="008E1950" w:rsidRPr="00F576F4" w:rsidRDefault="008E1950" w:rsidP="008E1950">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ADRES: </w:t>
      </w:r>
      <w:r w:rsidRPr="00F576F4">
        <w:rPr>
          <w:rFonts w:ascii="Arial" w:hAnsi="Arial" w:cs="Arial"/>
          <w:sz w:val="24"/>
          <w:szCs w:val="24"/>
        </w:rPr>
        <w:t>Hekim Bereket – Şaban ÜNVER</w:t>
      </w:r>
      <w:r w:rsidRPr="00F576F4">
        <w:rPr>
          <w:rFonts w:ascii="Arial" w:eastAsia="Times New Roman" w:hAnsi="Arial" w:cs="Arial"/>
          <w:b/>
          <w:bCs/>
          <w:sz w:val="24"/>
          <w:szCs w:val="24"/>
          <w:lang w:eastAsia="tr-TR"/>
        </w:rPr>
        <w:t xml:space="preserve"> </w:t>
      </w:r>
      <w:r w:rsidRPr="00F576F4">
        <w:rPr>
          <w:rFonts w:ascii="Arial" w:eastAsia="Times New Roman" w:hAnsi="Arial" w:cs="Arial"/>
          <w:sz w:val="24"/>
          <w:szCs w:val="24"/>
          <w:lang w:eastAsia="tr-TR"/>
        </w:rPr>
        <w:t>(</w:t>
      </w:r>
      <w:proofErr w:type="spellStart"/>
      <w:r w:rsidRPr="00F576F4">
        <w:rPr>
          <w:rFonts w:ascii="Arial" w:eastAsia="Times New Roman" w:hAnsi="Arial" w:cs="Arial"/>
          <w:sz w:val="24"/>
          <w:szCs w:val="24"/>
          <w:lang w:eastAsia="tr-TR"/>
        </w:rPr>
        <w:t>Şahincili</w:t>
      </w:r>
      <w:proofErr w:type="spellEnd"/>
      <w:r w:rsidRPr="00F576F4">
        <w:rPr>
          <w:rFonts w:ascii="Arial" w:eastAsia="Times New Roman" w:hAnsi="Arial" w:cs="Arial"/>
          <w:sz w:val="24"/>
          <w:szCs w:val="24"/>
          <w:lang w:eastAsia="tr-TR"/>
        </w:rPr>
        <w:t xml:space="preserve"> Mahallesi 514 Sokak </w:t>
      </w:r>
      <w:proofErr w:type="gramStart"/>
      <w:r w:rsidRPr="00F576F4">
        <w:rPr>
          <w:rFonts w:ascii="Arial" w:eastAsia="Times New Roman" w:hAnsi="Arial" w:cs="Arial"/>
          <w:sz w:val="24"/>
          <w:szCs w:val="24"/>
          <w:lang w:eastAsia="tr-TR"/>
        </w:rPr>
        <w:t>No :</w:t>
      </w:r>
      <w:proofErr w:type="gramEnd"/>
      <w:r w:rsidRPr="00F576F4">
        <w:rPr>
          <w:rFonts w:ascii="Arial" w:eastAsia="Times New Roman" w:hAnsi="Arial" w:cs="Arial"/>
          <w:sz w:val="24"/>
          <w:szCs w:val="24"/>
          <w:lang w:eastAsia="tr-TR"/>
        </w:rPr>
        <w:t xml:space="preserve"> 12/1A Altınordu/ ORDU)</w:t>
      </w:r>
    </w:p>
    <w:p w14:paraId="524E5212" w14:textId="77777777" w:rsidR="008E1950" w:rsidRPr="00F576F4" w:rsidRDefault="008E1950" w:rsidP="008E1950">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Pr>
          <w:rFonts w:ascii="Arial" w:eastAsia="Times New Roman" w:hAnsi="Arial" w:cs="Arial"/>
          <w:color w:val="000000"/>
          <w:sz w:val="24"/>
          <w:szCs w:val="24"/>
          <w:bdr w:val="single" w:sz="2" w:space="0" w:color="E5E7EB" w:frame="1"/>
          <w:lang w:eastAsia="tr-TR"/>
        </w:rPr>
        <w:t>Mail</w:t>
      </w:r>
      <w:r w:rsidRPr="00F576F4">
        <w:rPr>
          <w:rFonts w:ascii="Arial" w:eastAsia="Times New Roman" w:hAnsi="Arial" w:cs="Arial"/>
          <w:color w:val="000000"/>
          <w:sz w:val="24"/>
          <w:szCs w:val="24"/>
          <w:bdr w:val="single" w:sz="2" w:space="0" w:color="E5E7EB" w:frame="1"/>
          <w:lang w:eastAsia="tr-TR"/>
        </w:rPr>
        <w:t>: info@</w:t>
      </w:r>
      <w:r>
        <w:rPr>
          <w:rFonts w:ascii="Arial" w:eastAsia="Times New Roman" w:hAnsi="Arial" w:cs="Arial"/>
          <w:color w:val="000000"/>
          <w:sz w:val="24"/>
          <w:szCs w:val="24"/>
          <w:bdr w:val="single" w:sz="2" w:space="0" w:color="E5E7EB" w:frame="1"/>
          <w:lang w:eastAsia="tr-TR"/>
        </w:rPr>
        <w:t>hekimbereket.com</w:t>
      </w:r>
    </w:p>
    <w:p w14:paraId="3A7A1C0F" w14:textId="77777777" w:rsidR="009B4BBA" w:rsidRPr="001200A9" w:rsidRDefault="009B4BBA" w:rsidP="001200A9">
      <w:pPr>
        <w:jc w:val="both"/>
        <w:rPr>
          <w:rFonts w:ascii="Times New Roman" w:hAnsi="Times New Roman" w:cs="Times New Roman"/>
          <w:sz w:val="24"/>
          <w:szCs w:val="24"/>
        </w:rPr>
      </w:pPr>
    </w:p>
    <w:sectPr w:rsidR="009B4BBA" w:rsidRPr="001200A9" w:rsidSect="009B4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A9"/>
    <w:rsid w:val="00116508"/>
    <w:rsid w:val="001200A9"/>
    <w:rsid w:val="003A0246"/>
    <w:rsid w:val="008E1950"/>
    <w:rsid w:val="009B4B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3B105"/>
  <w15:docId w15:val="{66FF9C78-71D1-44DF-9B58-0DD75700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BA"/>
  </w:style>
  <w:style w:type="paragraph" w:styleId="Balk1">
    <w:name w:val="heading 1"/>
    <w:basedOn w:val="Normal"/>
    <w:link w:val="Balk1Char"/>
    <w:uiPriority w:val="9"/>
    <w:qFormat/>
    <w:rsid w:val="00120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200A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1200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200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9563">
      <w:bodyDiv w:val="1"/>
      <w:marLeft w:val="0"/>
      <w:marRight w:val="0"/>
      <w:marTop w:val="0"/>
      <w:marBottom w:val="0"/>
      <w:divBdr>
        <w:top w:val="none" w:sz="0" w:space="0" w:color="auto"/>
        <w:left w:val="none" w:sz="0" w:space="0" w:color="auto"/>
        <w:bottom w:val="none" w:sz="0" w:space="0" w:color="auto"/>
        <w:right w:val="none" w:sz="0" w:space="0" w:color="auto"/>
      </w:divBdr>
      <w:divsChild>
        <w:div w:id="1931741336">
          <w:marLeft w:val="0"/>
          <w:marRight w:val="0"/>
          <w:marTop w:val="0"/>
          <w:marBottom w:val="0"/>
          <w:divBdr>
            <w:top w:val="none" w:sz="0" w:space="0" w:color="auto"/>
            <w:left w:val="none" w:sz="0" w:space="0" w:color="auto"/>
            <w:bottom w:val="none" w:sz="0" w:space="0" w:color="auto"/>
            <w:right w:val="none" w:sz="0" w:space="0" w:color="auto"/>
          </w:divBdr>
          <w:divsChild>
            <w:div w:id="7903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9659">
      <w:bodyDiv w:val="1"/>
      <w:marLeft w:val="0"/>
      <w:marRight w:val="0"/>
      <w:marTop w:val="0"/>
      <w:marBottom w:val="0"/>
      <w:divBdr>
        <w:top w:val="none" w:sz="0" w:space="0" w:color="auto"/>
        <w:left w:val="none" w:sz="0" w:space="0" w:color="auto"/>
        <w:bottom w:val="none" w:sz="0" w:space="0" w:color="auto"/>
        <w:right w:val="none" w:sz="0" w:space="0" w:color="auto"/>
      </w:divBdr>
      <w:divsChild>
        <w:div w:id="769088721">
          <w:marLeft w:val="0"/>
          <w:marRight w:val="0"/>
          <w:marTop w:val="0"/>
          <w:marBottom w:val="0"/>
          <w:divBdr>
            <w:top w:val="none" w:sz="0" w:space="0" w:color="auto"/>
            <w:left w:val="none" w:sz="0" w:space="0" w:color="auto"/>
            <w:bottom w:val="none" w:sz="0" w:space="0" w:color="auto"/>
            <w:right w:val="none" w:sz="0" w:space="0" w:color="auto"/>
          </w:divBdr>
          <w:divsChild>
            <w:div w:id="11247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ANKAMAR</dc:creator>
  <cp:lastModifiedBy>Şaban</cp:lastModifiedBy>
  <cp:revision>5</cp:revision>
  <dcterms:created xsi:type="dcterms:W3CDTF">2025-02-21T04:01:00Z</dcterms:created>
  <dcterms:modified xsi:type="dcterms:W3CDTF">2025-02-21T04:53:00Z</dcterms:modified>
</cp:coreProperties>
</file>